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ADF6A" w14:textId="77777777" w:rsidR="001E44F0" w:rsidRPr="007E4A7C" w:rsidRDefault="001E44F0" w:rsidP="001E44F0">
      <w:pPr>
        <w:pStyle w:val="ListParagraph"/>
        <w:tabs>
          <w:tab w:val="num" w:pos="284"/>
        </w:tabs>
        <w:ind w:left="284"/>
        <w:rPr>
          <w:rFonts w:cstheme="minorHAnsi"/>
          <w:sz w:val="24"/>
          <w:szCs w:val="24"/>
        </w:rPr>
      </w:pPr>
      <w:bookmarkStart w:id="0" w:name="_Hlk73113735"/>
      <w:bookmarkStart w:id="1" w:name="_Hlk73126350"/>
      <w:r w:rsidRPr="007E4A7C">
        <w:rPr>
          <w:rFonts w:cstheme="minorHAnsi"/>
          <w:sz w:val="24"/>
          <w:szCs w:val="24"/>
        </w:rPr>
        <w:t>Relatório Agregado 2020</w:t>
      </w:r>
    </w:p>
    <w:p w14:paraId="3889CCFC" w14:textId="551E728C" w:rsidR="001E44F0" w:rsidRPr="007E4A7C" w:rsidRDefault="001E44F0" w:rsidP="001E44F0">
      <w:pPr>
        <w:pStyle w:val="ListParagraph"/>
        <w:tabs>
          <w:tab w:val="num" w:pos="284"/>
        </w:tabs>
        <w:ind w:left="284"/>
        <w:rPr>
          <w:rFonts w:cstheme="minorHAnsi"/>
          <w:sz w:val="24"/>
          <w:szCs w:val="24"/>
        </w:rPr>
      </w:pPr>
      <w:r w:rsidRPr="007E4A7C">
        <w:rPr>
          <w:rFonts w:cstheme="minorHAnsi"/>
          <w:sz w:val="24"/>
          <w:szCs w:val="24"/>
        </w:rPr>
        <w:t xml:space="preserve">Empresa: </w:t>
      </w:r>
      <w:bookmarkEnd w:id="0"/>
      <w:r>
        <w:rPr>
          <w:rFonts w:cstheme="minorHAnsi"/>
          <w:sz w:val="24"/>
          <w:szCs w:val="24"/>
        </w:rPr>
        <w:t>Ceagesp</w:t>
      </w:r>
    </w:p>
    <w:bookmarkEnd w:id="1"/>
    <w:p w14:paraId="4A1482B4" w14:textId="77777777" w:rsidR="00537330" w:rsidRPr="001E44F0" w:rsidRDefault="00537330" w:rsidP="00537330">
      <w:pPr>
        <w:ind w:left="284"/>
        <w:jc w:val="both"/>
        <w:rPr>
          <w:rFonts w:cstheme="minorHAnsi"/>
          <w:color w:val="538135" w:themeColor="accent6" w:themeShade="BF"/>
          <w:sz w:val="24"/>
          <w:szCs w:val="24"/>
        </w:rPr>
      </w:pPr>
    </w:p>
    <w:p w14:paraId="272BF745" w14:textId="6862CE9D" w:rsidR="001E44F0" w:rsidRDefault="001E44F0" w:rsidP="001E44F0">
      <w:pPr>
        <w:numPr>
          <w:ilvl w:val="0"/>
          <w:numId w:val="1"/>
        </w:numPr>
        <w:tabs>
          <w:tab w:val="clear" w:pos="1070"/>
          <w:tab w:val="num" w:pos="284"/>
        </w:tabs>
        <w:ind w:left="284" w:firstLine="0"/>
        <w:jc w:val="both"/>
        <w:rPr>
          <w:rFonts w:cstheme="minorHAnsi"/>
          <w:color w:val="538135" w:themeColor="accent6" w:themeShade="BF"/>
          <w:sz w:val="24"/>
          <w:szCs w:val="24"/>
        </w:rPr>
      </w:pPr>
      <w:r>
        <w:rPr>
          <w:rFonts w:cstheme="minorHAnsi"/>
          <w:color w:val="538135" w:themeColor="accent6" w:themeShade="BF"/>
          <w:sz w:val="24"/>
          <w:szCs w:val="24"/>
        </w:rPr>
        <w:t>Ações ASG</w:t>
      </w:r>
    </w:p>
    <w:p w14:paraId="0627C90B" w14:textId="77777777" w:rsidR="00E21EA3" w:rsidRPr="002A34D5" w:rsidRDefault="00EA22A0" w:rsidP="002A34D5">
      <w:pPr>
        <w:pStyle w:val="ListParagraph"/>
        <w:numPr>
          <w:ilvl w:val="0"/>
          <w:numId w:val="15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r w:rsidRPr="002A34D5">
        <w:rPr>
          <w:rFonts w:cstheme="minorHAnsi"/>
          <w:color w:val="538135" w:themeColor="accent6" w:themeShade="BF"/>
          <w:sz w:val="24"/>
          <w:szCs w:val="24"/>
        </w:rPr>
        <w:t xml:space="preserve">Inovação tecnológica </w:t>
      </w:r>
    </w:p>
    <w:p w14:paraId="767A1346" w14:textId="22AB2F0E" w:rsidR="001D10E4" w:rsidRPr="001E44F0" w:rsidRDefault="001D10E4" w:rsidP="00EB4CDC">
      <w:pPr>
        <w:pStyle w:val="ListParagraph"/>
        <w:numPr>
          <w:ilvl w:val="0"/>
          <w:numId w:val="16"/>
        </w:numPr>
        <w:shd w:val="clear" w:color="auto" w:fill="FFFFFF"/>
        <w:ind w:left="284" w:firstLine="0"/>
        <w:jc w:val="both"/>
        <w:rPr>
          <w:rFonts w:cstheme="minorHAnsi"/>
          <w:sz w:val="24"/>
          <w:szCs w:val="24"/>
        </w:rPr>
      </w:pPr>
      <w:r w:rsidRPr="001E44F0">
        <w:rPr>
          <w:rFonts w:cstheme="minorHAnsi"/>
          <w:sz w:val="24"/>
          <w:szCs w:val="24"/>
        </w:rPr>
        <w:t>Programa Brasileiro para a Modernização da Horticultura</w:t>
      </w:r>
      <w:r w:rsidR="00024AFA">
        <w:rPr>
          <w:rFonts w:cstheme="minorHAnsi"/>
          <w:sz w:val="24"/>
          <w:szCs w:val="24"/>
        </w:rPr>
        <w:t>;</w:t>
      </w:r>
    </w:p>
    <w:p w14:paraId="3D798449" w14:textId="76B34E8A" w:rsidR="001D10E4" w:rsidRPr="001E44F0" w:rsidRDefault="001D10E4" w:rsidP="00EB4CDC">
      <w:pPr>
        <w:pStyle w:val="ListParagraph"/>
        <w:numPr>
          <w:ilvl w:val="0"/>
          <w:numId w:val="16"/>
        </w:numPr>
        <w:shd w:val="clear" w:color="auto" w:fill="FFFFFF"/>
        <w:ind w:left="284" w:firstLine="0"/>
        <w:jc w:val="both"/>
        <w:rPr>
          <w:rFonts w:cstheme="minorHAnsi"/>
          <w:sz w:val="24"/>
          <w:szCs w:val="24"/>
        </w:rPr>
      </w:pPr>
      <w:r w:rsidRPr="001E44F0">
        <w:rPr>
          <w:rFonts w:cstheme="minorHAnsi"/>
          <w:sz w:val="24"/>
          <w:szCs w:val="24"/>
        </w:rPr>
        <w:t>Programa Horti</w:t>
      </w:r>
      <w:r w:rsidR="00075853" w:rsidRPr="001E44F0">
        <w:rPr>
          <w:rFonts w:cstheme="minorHAnsi"/>
          <w:sz w:val="24"/>
          <w:szCs w:val="24"/>
        </w:rPr>
        <w:t xml:space="preserve"> </w:t>
      </w:r>
      <w:r w:rsidRPr="001E44F0">
        <w:rPr>
          <w:rFonts w:cstheme="minorHAnsi"/>
          <w:sz w:val="24"/>
          <w:szCs w:val="24"/>
        </w:rPr>
        <w:t>Escolha</w:t>
      </w:r>
    </w:p>
    <w:p w14:paraId="51381731" w14:textId="77777777" w:rsidR="00024AFA" w:rsidRPr="00024AFA" w:rsidRDefault="001D10E4" w:rsidP="006B7E80">
      <w:pPr>
        <w:pStyle w:val="ListParagraph"/>
        <w:numPr>
          <w:ilvl w:val="0"/>
          <w:numId w:val="14"/>
        </w:numPr>
        <w:shd w:val="clear" w:color="auto" w:fill="FFFFFF"/>
        <w:tabs>
          <w:tab w:val="num" w:pos="284"/>
        </w:tabs>
        <w:ind w:left="284" w:firstLine="0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274D80">
        <w:rPr>
          <w:rFonts w:cstheme="minorHAnsi"/>
          <w:sz w:val="24"/>
          <w:szCs w:val="24"/>
        </w:rPr>
        <w:t>Parceria</w:t>
      </w:r>
      <w:r w:rsidR="00274D80" w:rsidRPr="00274D80">
        <w:rPr>
          <w:rFonts w:cstheme="minorHAnsi"/>
          <w:sz w:val="24"/>
          <w:szCs w:val="24"/>
        </w:rPr>
        <w:t xml:space="preserve">s </w:t>
      </w:r>
      <w:r w:rsidR="00274D80">
        <w:rPr>
          <w:rFonts w:cstheme="minorHAnsi"/>
          <w:sz w:val="24"/>
          <w:szCs w:val="24"/>
        </w:rPr>
        <w:t xml:space="preserve">para pesquisas: </w:t>
      </w:r>
      <w:r w:rsidRPr="00274D80">
        <w:rPr>
          <w:rFonts w:cstheme="minorHAnsi"/>
          <w:sz w:val="24"/>
          <w:szCs w:val="24"/>
        </w:rPr>
        <w:t>EMBRAPA</w:t>
      </w:r>
      <w:r w:rsidR="00274D80">
        <w:rPr>
          <w:rFonts w:cstheme="minorHAnsi"/>
          <w:sz w:val="24"/>
          <w:szCs w:val="24"/>
        </w:rPr>
        <w:t>,</w:t>
      </w:r>
      <w:r w:rsidR="00274D80" w:rsidRPr="00274D80">
        <w:rPr>
          <w:rFonts w:cstheme="minorHAnsi"/>
          <w:sz w:val="24"/>
          <w:szCs w:val="24"/>
        </w:rPr>
        <w:t xml:space="preserve"> Ass</w:t>
      </w:r>
      <w:r w:rsidRPr="00274D80">
        <w:rPr>
          <w:rFonts w:cstheme="minorHAnsi"/>
          <w:sz w:val="24"/>
          <w:szCs w:val="24"/>
        </w:rPr>
        <w:t>ociação dos Produtores de Abacate</w:t>
      </w:r>
      <w:r w:rsidR="00274D80">
        <w:rPr>
          <w:rFonts w:cstheme="minorHAnsi"/>
          <w:sz w:val="24"/>
          <w:szCs w:val="24"/>
        </w:rPr>
        <w:t xml:space="preserve"> e</w:t>
      </w:r>
      <w:r w:rsidR="00274D80" w:rsidRPr="00274D80">
        <w:rPr>
          <w:rFonts w:cstheme="minorHAnsi"/>
          <w:sz w:val="24"/>
          <w:szCs w:val="24"/>
        </w:rPr>
        <w:t xml:space="preserve"> </w:t>
      </w:r>
      <w:r w:rsidRPr="00274D80">
        <w:rPr>
          <w:rFonts w:cstheme="minorHAnsi"/>
          <w:sz w:val="24"/>
          <w:szCs w:val="24"/>
        </w:rPr>
        <w:t xml:space="preserve"> ABRE - Associação Brasileira de Embalagens</w:t>
      </w:r>
      <w:r w:rsidR="00274D80" w:rsidRPr="00274D80">
        <w:rPr>
          <w:rFonts w:cstheme="minorHAnsi"/>
          <w:sz w:val="24"/>
          <w:szCs w:val="24"/>
        </w:rPr>
        <w:t xml:space="preserve">. </w:t>
      </w:r>
    </w:p>
    <w:p w14:paraId="1F8D8835" w14:textId="1C38FC69" w:rsidR="00997F4A" w:rsidRPr="00274D80" w:rsidRDefault="00997F4A" w:rsidP="00024AFA">
      <w:pPr>
        <w:pStyle w:val="ListParagraph"/>
        <w:shd w:val="clear" w:color="auto" w:fill="FFFFFF"/>
        <w:ind w:left="284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274D80">
        <w:rPr>
          <w:rFonts w:cstheme="minorHAnsi"/>
          <w:color w:val="8EAADB" w:themeColor="accent1" w:themeTint="99"/>
          <w:sz w:val="24"/>
          <w:szCs w:val="24"/>
        </w:rPr>
        <w:t xml:space="preserve">Fonte: </w:t>
      </w:r>
      <w:hyperlink r:id="rId6" w:history="1">
        <w:r w:rsidR="001D10E4" w:rsidRPr="00274D80">
          <w:rPr>
            <w:rFonts w:cstheme="minorHAnsi"/>
            <w:color w:val="8EAADB" w:themeColor="accent1" w:themeTint="99"/>
            <w:sz w:val="24"/>
            <w:szCs w:val="24"/>
          </w:rPr>
          <w:t>http://www.ceagesp.gov.br/wp-content/uploads/2020/10/Demonstra%C3%A7%C3%B5es-Cont%C3%A1beis-Anual-2020.pdf</w:t>
        </w:r>
      </w:hyperlink>
    </w:p>
    <w:p w14:paraId="4346C121" w14:textId="77777777" w:rsidR="00FC39BB" w:rsidRPr="00FC39BB" w:rsidRDefault="00FC39BB" w:rsidP="001E44F0">
      <w:pPr>
        <w:pStyle w:val="ListParagraph"/>
        <w:tabs>
          <w:tab w:val="num" w:pos="284"/>
        </w:tabs>
        <w:ind w:left="284"/>
        <w:jc w:val="both"/>
      </w:pPr>
    </w:p>
    <w:p w14:paraId="7BB53219" w14:textId="056A3225" w:rsidR="00E21EA3" w:rsidRPr="002A34D5" w:rsidRDefault="003C0DBB" w:rsidP="002A34D5">
      <w:pPr>
        <w:pStyle w:val="ListParagraph"/>
        <w:numPr>
          <w:ilvl w:val="0"/>
          <w:numId w:val="15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r w:rsidRPr="002A34D5">
        <w:rPr>
          <w:rFonts w:cstheme="minorHAnsi"/>
          <w:color w:val="538135" w:themeColor="accent6" w:themeShade="BF"/>
          <w:sz w:val="24"/>
          <w:szCs w:val="24"/>
        </w:rPr>
        <w:t>Direitos Humanos</w:t>
      </w:r>
      <w:r w:rsidR="00F64632" w:rsidRPr="002A34D5">
        <w:rPr>
          <w:rFonts w:cstheme="minorHAnsi"/>
          <w:color w:val="538135" w:themeColor="accent6" w:themeShade="BF"/>
          <w:sz w:val="24"/>
          <w:szCs w:val="24"/>
        </w:rPr>
        <w:t xml:space="preserve"> </w:t>
      </w:r>
    </w:p>
    <w:p w14:paraId="2FD3779F" w14:textId="5EA0EB39" w:rsidR="009C1EB6" w:rsidRDefault="009C1EB6" w:rsidP="001E44F0">
      <w:pPr>
        <w:pStyle w:val="ListParagraph"/>
        <w:tabs>
          <w:tab w:val="num" w:pos="284"/>
        </w:tabs>
        <w:ind w:left="284"/>
        <w:jc w:val="both"/>
        <w:rPr>
          <w:rFonts w:cstheme="minorHAnsi"/>
          <w:color w:val="8EAADB" w:themeColor="accent1" w:themeTint="99"/>
          <w:sz w:val="24"/>
          <w:szCs w:val="24"/>
        </w:rPr>
      </w:pPr>
    </w:p>
    <w:p w14:paraId="0E6B59F7" w14:textId="4DB0CB4E" w:rsidR="009C1EB6" w:rsidRPr="009C1EB6" w:rsidRDefault="009C1EB6" w:rsidP="009C1EB6">
      <w:pPr>
        <w:pStyle w:val="ListParagraph"/>
        <w:shd w:val="clear" w:color="auto" w:fill="FFFFFF"/>
        <w:ind w:left="284"/>
        <w:jc w:val="both"/>
        <w:rPr>
          <w:rFonts w:cstheme="minorHAnsi"/>
          <w:sz w:val="24"/>
          <w:szCs w:val="24"/>
        </w:rPr>
      </w:pPr>
      <w:r w:rsidRPr="00B56217">
        <w:rPr>
          <w:rFonts w:cstheme="minorHAnsi"/>
          <w:sz w:val="24"/>
          <w:szCs w:val="24"/>
        </w:rPr>
        <w:t>Em 2020, foram realizados 1.645 atendimentos às 220 entidades cadastradas e 288 atendimentos voltados para Bancos de Alimentos, totalizando 1.114 toneladas em doações.</w:t>
      </w:r>
    </w:p>
    <w:p w14:paraId="47670DB4" w14:textId="77777777" w:rsidR="009C1EB6" w:rsidRPr="00AC119F" w:rsidRDefault="009C1EB6" w:rsidP="009C1EB6">
      <w:pPr>
        <w:pStyle w:val="ListParagraph"/>
        <w:tabs>
          <w:tab w:val="num" w:pos="284"/>
        </w:tabs>
        <w:autoSpaceDE w:val="0"/>
        <w:autoSpaceDN w:val="0"/>
        <w:adjustRightInd w:val="0"/>
        <w:spacing w:after="0" w:line="240" w:lineRule="auto"/>
        <w:ind w:left="284"/>
        <w:jc w:val="both"/>
      </w:pPr>
      <w:r>
        <w:rPr>
          <w:noProof/>
          <w:lang w:eastAsia="pt-BR"/>
        </w:rPr>
        <w:drawing>
          <wp:inline distT="0" distB="0" distL="0" distR="0" wp14:anchorId="76E7CAF4" wp14:editId="3561F17F">
            <wp:extent cx="2857500" cy="1219200"/>
            <wp:effectExtent l="0" t="0" r="0" b="0"/>
            <wp:docPr id="2" name="Imagem 2" descr="http://www.ceagesp.gov.br/wp-content/uploads/2015/03/bca_hor_cor_rgb-300x1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eagesp.gov.br/wp-content/uploads/2015/03/bca_hor_cor_rgb-300x12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59C57" w14:textId="77777777" w:rsidR="009C1EB6" w:rsidRPr="001E44F0" w:rsidRDefault="009C1EB6" w:rsidP="009C1EB6">
      <w:pPr>
        <w:pStyle w:val="ListParagraph"/>
        <w:tabs>
          <w:tab w:val="num" w:pos="284"/>
        </w:tabs>
        <w:ind w:left="284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1E44F0">
        <w:rPr>
          <w:rFonts w:cstheme="minorHAnsi"/>
          <w:color w:val="8EAADB" w:themeColor="accent1" w:themeTint="99"/>
          <w:sz w:val="24"/>
          <w:szCs w:val="24"/>
        </w:rPr>
        <w:t xml:space="preserve">Fontes: </w:t>
      </w:r>
      <w:hyperlink r:id="rId8" w:history="1">
        <w:r w:rsidRPr="001E44F0">
          <w:rPr>
            <w:rFonts w:cstheme="minorHAnsi"/>
            <w:color w:val="8EAADB" w:themeColor="accent1" w:themeTint="99"/>
            <w:sz w:val="24"/>
            <w:szCs w:val="24"/>
          </w:rPr>
          <w:t>http://www.ceagesp.gov.br/acesso-a-informacao/sustentabilidade/responsabilidade-social/</w:t>
        </w:r>
      </w:hyperlink>
      <w:r w:rsidRPr="001E44F0">
        <w:rPr>
          <w:rFonts w:cstheme="minorHAnsi"/>
          <w:color w:val="8EAADB" w:themeColor="accent1" w:themeTint="99"/>
          <w:sz w:val="24"/>
          <w:szCs w:val="24"/>
        </w:rPr>
        <w:t xml:space="preserve"> </w:t>
      </w:r>
      <w:hyperlink r:id="rId9" w:history="1">
        <w:r w:rsidRPr="001E44F0">
          <w:rPr>
            <w:rFonts w:cstheme="minorHAnsi"/>
            <w:color w:val="8EAADB" w:themeColor="accent1" w:themeTint="99"/>
            <w:sz w:val="24"/>
            <w:szCs w:val="24"/>
          </w:rPr>
          <w:t>http://www.ceagesp.gov.br/wp-content/uploads/2020/10/Demonstra%C3%A7%C3%B5es-Cont%C3%A1beis-Anual-2020.pdf</w:t>
        </w:r>
      </w:hyperlink>
    </w:p>
    <w:p w14:paraId="3BCB894D" w14:textId="77777777" w:rsidR="009C1EB6" w:rsidRDefault="009C1EB6" w:rsidP="009C1EB6">
      <w:pPr>
        <w:pStyle w:val="ListParagraph"/>
        <w:shd w:val="clear" w:color="auto" w:fill="FFFFFF"/>
        <w:ind w:left="284"/>
        <w:jc w:val="both"/>
        <w:rPr>
          <w:rFonts w:cstheme="minorHAnsi"/>
          <w:sz w:val="24"/>
          <w:szCs w:val="24"/>
        </w:rPr>
      </w:pPr>
    </w:p>
    <w:p w14:paraId="0A5F24B2" w14:textId="308542B6" w:rsidR="009C1EB6" w:rsidRPr="009C1EB6" w:rsidRDefault="009C1EB6" w:rsidP="009C1EB6">
      <w:pPr>
        <w:pStyle w:val="ListParagraph"/>
        <w:shd w:val="clear" w:color="auto" w:fill="FFFFFF"/>
        <w:ind w:left="284"/>
        <w:jc w:val="both"/>
        <w:rPr>
          <w:rFonts w:cstheme="minorHAnsi"/>
          <w:sz w:val="24"/>
          <w:szCs w:val="24"/>
        </w:rPr>
      </w:pPr>
      <w:r w:rsidRPr="001E44F0">
        <w:rPr>
          <w:rFonts w:cstheme="minorHAnsi"/>
          <w:sz w:val="24"/>
          <w:szCs w:val="24"/>
        </w:rPr>
        <w:t xml:space="preserve">Nossa Turma (Associação de Apoio à Infância e Adolescência Nossa Turma) atende cerca de 160 crianças e adolescentes em situação de vulnerabilidade social que vivem no entorno da região. </w:t>
      </w:r>
      <w:r w:rsidRPr="009C1EB6">
        <w:rPr>
          <w:rFonts w:cstheme="minorHAnsi"/>
          <w:sz w:val="24"/>
          <w:szCs w:val="24"/>
        </w:rPr>
        <w:t xml:space="preserve">Em 2020 foram atendidas 108 crianças com faixa etária entre 11 meses e 4 anos de idade, formando 37 crianças que foram encaminhadas para as Escolas Municipais de Educação Infantil - EMEI. Foram atendidos </w:t>
      </w:r>
      <w:r>
        <w:rPr>
          <w:rFonts w:cstheme="minorHAnsi"/>
          <w:sz w:val="24"/>
          <w:szCs w:val="24"/>
        </w:rPr>
        <w:t xml:space="preserve">ainda </w:t>
      </w:r>
      <w:r w:rsidRPr="009C1EB6">
        <w:rPr>
          <w:rFonts w:cstheme="minorHAnsi"/>
          <w:sz w:val="24"/>
          <w:szCs w:val="24"/>
        </w:rPr>
        <w:t>30 alunos de 6 a 13 anos, na maioria moradores de comunidades da região próxima ao ETSP, com ações de reforço escolar e acompanhamento psicológico. No período noturno, foram atendidos 25 jovens por dia, através do Polo de Estudo no qual foram ministradas aulas de reforço de matemática, química, português e orientação vocacional.</w:t>
      </w:r>
    </w:p>
    <w:p w14:paraId="7F0F6C58" w14:textId="77777777" w:rsidR="009C1EB6" w:rsidRPr="00FC39BB" w:rsidRDefault="009C1EB6" w:rsidP="009C1EB6">
      <w:pPr>
        <w:pStyle w:val="ListParagraph"/>
        <w:shd w:val="clear" w:color="auto" w:fill="FFFFFF"/>
        <w:tabs>
          <w:tab w:val="num" w:pos="284"/>
        </w:tabs>
        <w:spacing w:after="300"/>
        <w:ind w:left="284"/>
        <w:jc w:val="both"/>
        <w:rPr>
          <w:rFonts w:ascii="OS-R" w:hAnsi="OS-R"/>
          <w:color w:val="646A74"/>
        </w:rPr>
      </w:pPr>
      <w:r>
        <w:rPr>
          <w:noProof/>
          <w:lang w:eastAsia="pt-BR"/>
        </w:rPr>
        <w:lastRenderedPageBreak/>
        <w:drawing>
          <wp:inline distT="0" distB="0" distL="0" distR="0" wp14:anchorId="097A5C8C" wp14:editId="363D1E4F">
            <wp:extent cx="2857500" cy="1857375"/>
            <wp:effectExtent l="0" t="0" r="0" b="9525"/>
            <wp:docPr id="3" name="Imagem 3" descr="nossa-turma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ssa-turma-log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C6834" w14:textId="77777777" w:rsidR="009C1EB6" w:rsidRPr="001E44F0" w:rsidRDefault="009C1EB6" w:rsidP="009C1EB6">
      <w:pPr>
        <w:pStyle w:val="ListParagraph"/>
        <w:tabs>
          <w:tab w:val="num" w:pos="284"/>
        </w:tabs>
        <w:ind w:left="284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1E44F0">
        <w:rPr>
          <w:rFonts w:cstheme="minorHAnsi"/>
          <w:color w:val="8EAADB" w:themeColor="accent1" w:themeTint="99"/>
          <w:sz w:val="24"/>
          <w:szCs w:val="24"/>
        </w:rPr>
        <w:t xml:space="preserve">Fontes: </w:t>
      </w:r>
      <w:hyperlink r:id="rId11" w:history="1">
        <w:r w:rsidRPr="001E44F0">
          <w:rPr>
            <w:rFonts w:cstheme="minorHAnsi"/>
            <w:color w:val="8EAADB" w:themeColor="accent1" w:themeTint="99"/>
            <w:sz w:val="24"/>
            <w:szCs w:val="24"/>
          </w:rPr>
          <w:t>http://www.ceagesp.gov.br/acesso-a-informacao/sustentabilidade/responsabilidade-social/nossa-turma/</w:t>
        </w:r>
      </w:hyperlink>
    </w:p>
    <w:p w14:paraId="5E6CC917" w14:textId="0FF64CAA" w:rsidR="009C1EB6" w:rsidRPr="001E44F0" w:rsidRDefault="00024AFA" w:rsidP="009C1EB6">
      <w:pPr>
        <w:pStyle w:val="ListParagraph"/>
        <w:tabs>
          <w:tab w:val="num" w:pos="284"/>
        </w:tabs>
        <w:ind w:left="284"/>
        <w:jc w:val="both"/>
        <w:rPr>
          <w:rFonts w:cstheme="minorHAnsi"/>
          <w:color w:val="8EAADB" w:themeColor="accent1" w:themeTint="99"/>
          <w:sz w:val="24"/>
          <w:szCs w:val="24"/>
        </w:rPr>
      </w:pPr>
      <w:hyperlink r:id="rId12" w:history="1">
        <w:r w:rsidR="009C1EB6" w:rsidRPr="001E44F0">
          <w:rPr>
            <w:rFonts w:cstheme="minorHAnsi"/>
            <w:color w:val="8EAADB" w:themeColor="accent1" w:themeTint="99"/>
            <w:sz w:val="24"/>
            <w:szCs w:val="24"/>
          </w:rPr>
          <w:t>http://www.ceagesp.gov.br/wp-content/uploads/2020/10/Demonstra%C3%A7%C3%B5es-Cont%C3%A1beis-Anual-2020.pdf</w:t>
        </w:r>
      </w:hyperlink>
    </w:p>
    <w:sectPr w:rsidR="009C1EB6" w:rsidRPr="001E44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S-R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6BF4"/>
    <w:multiLevelType w:val="hybridMultilevel"/>
    <w:tmpl w:val="93B407C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DC2DF0"/>
    <w:multiLevelType w:val="hybridMultilevel"/>
    <w:tmpl w:val="C0FCFF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2D62BC"/>
    <w:multiLevelType w:val="hybridMultilevel"/>
    <w:tmpl w:val="48A06F48"/>
    <w:lvl w:ilvl="0" w:tplc="95B486A4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color w:val="538135" w:themeColor="accent6" w:themeShade="BF"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4" w15:restartNumberingAfterBreak="0">
    <w:nsid w:val="273E3235"/>
    <w:multiLevelType w:val="hybridMultilevel"/>
    <w:tmpl w:val="C41CE52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7D3BF4"/>
    <w:multiLevelType w:val="hybridMultilevel"/>
    <w:tmpl w:val="6B3C7F2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2425C3"/>
    <w:multiLevelType w:val="hybridMultilevel"/>
    <w:tmpl w:val="B8F2C8A8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6093F62"/>
    <w:multiLevelType w:val="hybridMultilevel"/>
    <w:tmpl w:val="F6885734"/>
    <w:lvl w:ilvl="0" w:tplc="0416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B286A"/>
    <w:multiLevelType w:val="hybridMultilevel"/>
    <w:tmpl w:val="B73AD34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12" w15:restartNumberingAfterBreak="0">
    <w:nsid w:val="645D178C"/>
    <w:multiLevelType w:val="hybridMultilevel"/>
    <w:tmpl w:val="0B62F25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5F57B5"/>
    <w:multiLevelType w:val="hybridMultilevel"/>
    <w:tmpl w:val="E9E6B1AA"/>
    <w:lvl w:ilvl="0" w:tplc="0416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4EB3262"/>
    <w:multiLevelType w:val="hybridMultilevel"/>
    <w:tmpl w:val="3F18DA7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14"/>
  </w:num>
  <w:num w:numId="5">
    <w:abstractNumId w:val="15"/>
  </w:num>
  <w:num w:numId="6">
    <w:abstractNumId w:val="10"/>
  </w:num>
  <w:num w:numId="7">
    <w:abstractNumId w:val="7"/>
  </w:num>
  <w:num w:numId="8">
    <w:abstractNumId w:val="8"/>
  </w:num>
  <w:num w:numId="9">
    <w:abstractNumId w:val="4"/>
  </w:num>
  <w:num w:numId="10">
    <w:abstractNumId w:val="16"/>
  </w:num>
  <w:num w:numId="11">
    <w:abstractNumId w:val="1"/>
  </w:num>
  <w:num w:numId="12">
    <w:abstractNumId w:val="12"/>
  </w:num>
  <w:num w:numId="13">
    <w:abstractNumId w:val="9"/>
  </w:num>
  <w:num w:numId="14">
    <w:abstractNumId w:val="5"/>
  </w:num>
  <w:num w:numId="15">
    <w:abstractNumId w:val="13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17712"/>
    <w:rsid w:val="00024AFA"/>
    <w:rsid w:val="00042091"/>
    <w:rsid w:val="00052E7C"/>
    <w:rsid w:val="00075853"/>
    <w:rsid w:val="000A1DB7"/>
    <w:rsid w:val="000E19AF"/>
    <w:rsid w:val="000E3D1C"/>
    <w:rsid w:val="000E420E"/>
    <w:rsid w:val="000F55BB"/>
    <w:rsid w:val="00106BE8"/>
    <w:rsid w:val="0012548E"/>
    <w:rsid w:val="00125B2C"/>
    <w:rsid w:val="001B1256"/>
    <w:rsid w:val="001C22B3"/>
    <w:rsid w:val="001D10E4"/>
    <w:rsid w:val="001D430D"/>
    <w:rsid w:val="001E44F0"/>
    <w:rsid w:val="00212309"/>
    <w:rsid w:val="00236E32"/>
    <w:rsid w:val="00244107"/>
    <w:rsid w:val="00274D80"/>
    <w:rsid w:val="00294FC5"/>
    <w:rsid w:val="002A050A"/>
    <w:rsid w:val="002A34D5"/>
    <w:rsid w:val="002A41C0"/>
    <w:rsid w:val="002A7D4C"/>
    <w:rsid w:val="002D0759"/>
    <w:rsid w:val="00306146"/>
    <w:rsid w:val="00322445"/>
    <w:rsid w:val="00335399"/>
    <w:rsid w:val="003478D3"/>
    <w:rsid w:val="00371A3D"/>
    <w:rsid w:val="003C0DBB"/>
    <w:rsid w:val="003D5015"/>
    <w:rsid w:val="003D5C52"/>
    <w:rsid w:val="003E1E49"/>
    <w:rsid w:val="003E4652"/>
    <w:rsid w:val="003F5B94"/>
    <w:rsid w:val="004025B2"/>
    <w:rsid w:val="00422C5C"/>
    <w:rsid w:val="00495706"/>
    <w:rsid w:val="004A66CB"/>
    <w:rsid w:val="004B28D9"/>
    <w:rsid w:val="00521441"/>
    <w:rsid w:val="00536CDF"/>
    <w:rsid w:val="00537330"/>
    <w:rsid w:val="0059521F"/>
    <w:rsid w:val="00597C1C"/>
    <w:rsid w:val="005A3ACA"/>
    <w:rsid w:val="005C4DD1"/>
    <w:rsid w:val="005F1072"/>
    <w:rsid w:val="006142EF"/>
    <w:rsid w:val="00672851"/>
    <w:rsid w:val="006742F2"/>
    <w:rsid w:val="00675031"/>
    <w:rsid w:val="006908CE"/>
    <w:rsid w:val="006D15AA"/>
    <w:rsid w:val="00726771"/>
    <w:rsid w:val="007303AA"/>
    <w:rsid w:val="00753DA2"/>
    <w:rsid w:val="0079318A"/>
    <w:rsid w:val="007A093B"/>
    <w:rsid w:val="007A429B"/>
    <w:rsid w:val="007B0D77"/>
    <w:rsid w:val="00826B68"/>
    <w:rsid w:val="008456D4"/>
    <w:rsid w:val="0089395F"/>
    <w:rsid w:val="008B7C42"/>
    <w:rsid w:val="008D0B42"/>
    <w:rsid w:val="008D3D64"/>
    <w:rsid w:val="00963C13"/>
    <w:rsid w:val="00963E4D"/>
    <w:rsid w:val="00993728"/>
    <w:rsid w:val="00997F4A"/>
    <w:rsid w:val="009A264F"/>
    <w:rsid w:val="009B12F2"/>
    <w:rsid w:val="009C1EB6"/>
    <w:rsid w:val="009C3A49"/>
    <w:rsid w:val="009D5416"/>
    <w:rsid w:val="009E776B"/>
    <w:rsid w:val="00A010E2"/>
    <w:rsid w:val="00A1682A"/>
    <w:rsid w:val="00A51877"/>
    <w:rsid w:val="00A65F5F"/>
    <w:rsid w:val="00AB0375"/>
    <w:rsid w:val="00AC119F"/>
    <w:rsid w:val="00AE3597"/>
    <w:rsid w:val="00B27B39"/>
    <w:rsid w:val="00B56217"/>
    <w:rsid w:val="00B803DF"/>
    <w:rsid w:val="00B95116"/>
    <w:rsid w:val="00BB5DA2"/>
    <w:rsid w:val="00BC3BC0"/>
    <w:rsid w:val="00C16BD7"/>
    <w:rsid w:val="00CA2029"/>
    <w:rsid w:val="00CC6A5A"/>
    <w:rsid w:val="00CE077D"/>
    <w:rsid w:val="00CE44C4"/>
    <w:rsid w:val="00CE7449"/>
    <w:rsid w:val="00CF0B0B"/>
    <w:rsid w:val="00CF2441"/>
    <w:rsid w:val="00CF46C7"/>
    <w:rsid w:val="00D027CD"/>
    <w:rsid w:val="00D242EA"/>
    <w:rsid w:val="00D27170"/>
    <w:rsid w:val="00D43EA8"/>
    <w:rsid w:val="00D533C8"/>
    <w:rsid w:val="00DC2963"/>
    <w:rsid w:val="00DD3F67"/>
    <w:rsid w:val="00E2101C"/>
    <w:rsid w:val="00E21EA3"/>
    <w:rsid w:val="00E40550"/>
    <w:rsid w:val="00E46CB6"/>
    <w:rsid w:val="00E56607"/>
    <w:rsid w:val="00E63812"/>
    <w:rsid w:val="00EA22A0"/>
    <w:rsid w:val="00EB4CDC"/>
    <w:rsid w:val="00EE2AE7"/>
    <w:rsid w:val="00F12E60"/>
    <w:rsid w:val="00F64632"/>
    <w:rsid w:val="00FC39BB"/>
    <w:rsid w:val="00FD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1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1E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E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95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Strong">
    <w:name w:val="Strong"/>
    <w:basedOn w:val="DefaultParagraphFont"/>
    <w:uiPriority w:val="22"/>
    <w:qFormat/>
    <w:rsid w:val="00963E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gesp.gov.br/acesso-a-informacao/sustentabilidade/responsabilidade-socia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ceagesp.gov.br/wp-content/uploads/2020/10/Demonstra%C3%A7%C3%B5es-Cont%C3%A1beis-Anual-2020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eagesp.gov.br/wp-content/uploads/2020/10/Demonstra%C3%A7%C3%B5es-Cont%C3%A1beis-Anual-2020.pdf" TargetMode="External"/><Relationship Id="rId11" Type="http://schemas.openxmlformats.org/officeDocument/2006/relationships/hyperlink" Target="http://www.ceagesp.gov.br/acesso-a-informacao/sustentabilidade/responsabilidade-social/nossa-turma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ceagesp.gov.br/wp-content/uploads/2020/10/Demonstra%C3%A7%C3%B5es-Cont%C3%A1beis-Anual-2020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1F643-F092-4027-84FD-C6C28422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NATHALIA BAENA OHANA</cp:lastModifiedBy>
  <cp:revision>2</cp:revision>
  <dcterms:created xsi:type="dcterms:W3CDTF">2021-06-26T00:25:00Z</dcterms:created>
  <dcterms:modified xsi:type="dcterms:W3CDTF">2021-06-26T00:25:00Z</dcterms:modified>
</cp:coreProperties>
</file>